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BF8E1" w14:textId="48092DE3" w:rsidR="00D674C6" w:rsidRPr="00D674C6" w:rsidRDefault="00D674C6" w:rsidP="00D674C6">
      <w:pPr>
        <w:rPr>
          <w:rFonts w:ascii="Times New Roman" w:eastAsia="Times New Roman" w:hAnsi="Times New Roman" w:cs="Times New Roman"/>
        </w:rPr>
      </w:pPr>
    </w:p>
    <w:p w14:paraId="7DFCAB1E" w14:textId="2A977F9E" w:rsidR="004B0F41" w:rsidRDefault="00D674C6" w:rsidP="00AA2FD7">
      <w:pPr>
        <w:jc w:val="center"/>
        <w:rPr>
          <w:b/>
          <w:sz w:val="28"/>
          <w:szCs w:val="28"/>
        </w:rPr>
      </w:pPr>
      <w:r>
        <w:rPr>
          <w:b/>
          <w:sz w:val="28"/>
          <w:szCs w:val="28"/>
        </w:rPr>
        <w:t>Identifying Plants for the Home and Garden:  Garden, Annual and Potted Plants</w:t>
      </w:r>
    </w:p>
    <w:p w14:paraId="18543E1A" w14:textId="52D9591D" w:rsidR="00E74FD6" w:rsidRDefault="00CC551D" w:rsidP="00D63346">
      <w:pPr>
        <w:jc w:val="center"/>
      </w:pPr>
      <w:r>
        <w:t xml:space="preserve">HORT </w:t>
      </w:r>
      <w:r w:rsidR="00B75AFD">
        <w:t>4113</w:t>
      </w:r>
      <w:r w:rsidR="007C4D25">
        <w:t xml:space="preserve"> [</w:t>
      </w:r>
      <w:r w:rsidR="00AA2FD7">
        <w:t xml:space="preserve">1 credit) - 6 weeks – </w:t>
      </w:r>
      <w:r w:rsidR="007C4D25">
        <w:t>January</w:t>
      </w:r>
      <w:r w:rsidR="00AA2FD7">
        <w:t>, 2018 – March 2018)</w:t>
      </w:r>
    </w:p>
    <w:p w14:paraId="2D5B9E18" w14:textId="6681724C" w:rsidR="007C4D25" w:rsidRDefault="00AA2FD7" w:rsidP="00D63346">
      <w:pPr>
        <w:jc w:val="center"/>
      </w:pPr>
      <w:r>
        <w:t>Monday 1:15-3:10 pm (Alderman 405)</w:t>
      </w:r>
    </w:p>
    <w:p w14:paraId="1E2B1813" w14:textId="56B075CA" w:rsidR="00F25BE6" w:rsidRDefault="00F25BE6" w:rsidP="00D63346">
      <w:pPr>
        <w:jc w:val="center"/>
      </w:pPr>
      <w:r>
        <w:t xml:space="preserve">Website:  </w:t>
      </w:r>
      <w:hyperlink r:id="rId7" w:history="1">
        <w:r w:rsidRPr="00B273F3">
          <w:rPr>
            <w:rStyle w:val="Hyperlink"/>
          </w:rPr>
          <w:t>https://www.plantgrower.org/horticulture-herbaceous-plant-identification-hort-4015.html</w:t>
        </w:r>
      </w:hyperlink>
    </w:p>
    <w:p w14:paraId="326AF622" w14:textId="77777777" w:rsidR="00D63346" w:rsidRDefault="00D63346"/>
    <w:p w14:paraId="30666D43" w14:textId="647A6713" w:rsidR="00D63346" w:rsidRPr="00D63346" w:rsidRDefault="00D63346">
      <w:pPr>
        <w:rPr>
          <w:b/>
        </w:rPr>
      </w:pPr>
      <w:r w:rsidRPr="00D63346">
        <w:rPr>
          <w:b/>
        </w:rPr>
        <w:t>Instructor:</w:t>
      </w:r>
    </w:p>
    <w:p w14:paraId="233968F7" w14:textId="5A8D5FDD" w:rsidR="00D63346" w:rsidRDefault="00D63346">
      <w:r>
        <w:t>Dr. John Erwin</w:t>
      </w:r>
    </w:p>
    <w:p w14:paraId="6FE32463" w14:textId="6817ED9E" w:rsidR="00C11398" w:rsidRPr="00F25BE6" w:rsidRDefault="00C11398">
      <w:pPr>
        <w:rPr>
          <w:sz w:val="22"/>
          <w:szCs w:val="22"/>
        </w:rPr>
      </w:pPr>
      <w:r>
        <w:rPr>
          <w:sz w:val="22"/>
          <w:szCs w:val="22"/>
        </w:rPr>
        <w:t xml:space="preserve">Email:  </w:t>
      </w:r>
      <w:hyperlink r:id="rId8" w:history="1">
        <w:r w:rsidR="00D63346" w:rsidRPr="00C3497C">
          <w:rPr>
            <w:rStyle w:val="Hyperlink"/>
            <w:sz w:val="22"/>
            <w:szCs w:val="22"/>
          </w:rPr>
          <w:t>erwin001@umn.edu</w:t>
        </w:r>
      </w:hyperlink>
      <w:r w:rsidR="00F25BE6">
        <w:rPr>
          <w:sz w:val="22"/>
          <w:szCs w:val="22"/>
        </w:rPr>
        <w:t xml:space="preserve">; </w:t>
      </w:r>
      <w:r>
        <w:t xml:space="preserve">Cell:  </w:t>
      </w:r>
      <w:r w:rsidR="00D63346">
        <w:t>612-385</w:t>
      </w:r>
      <w:r w:rsidR="002C4DFB">
        <w:t>-6863</w:t>
      </w:r>
      <w:r w:rsidR="00D63346">
        <w:t xml:space="preserve"> (call before 10 pm)</w:t>
      </w:r>
      <w:r w:rsidR="00F25BE6">
        <w:rPr>
          <w:sz w:val="22"/>
          <w:szCs w:val="22"/>
        </w:rPr>
        <w:t xml:space="preserve">; </w:t>
      </w:r>
      <w:r w:rsidR="00543114">
        <w:t>Office:  462</w:t>
      </w:r>
      <w:r>
        <w:t xml:space="preserve"> Alderman Hall</w:t>
      </w:r>
    </w:p>
    <w:p w14:paraId="0DB951F1" w14:textId="77777777" w:rsidR="00D63346" w:rsidRDefault="00D63346"/>
    <w:p w14:paraId="27F84E22" w14:textId="77777777" w:rsidR="00C20C45" w:rsidRDefault="00E74FD6">
      <w:r w:rsidRPr="00C11398">
        <w:rPr>
          <w:b/>
        </w:rPr>
        <w:t>Introduction:</w:t>
      </w:r>
      <w:r>
        <w:t xml:space="preserve">  </w:t>
      </w:r>
    </w:p>
    <w:p w14:paraId="07B0EF8B" w14:textId="314E6775" w:rsidR="00E74FD6" w:rsidRPr="000E4468" w:rsidRDefault="000E4468">
      <w:pPr>
        <w:rPr>
          <w:rFonts w:eastAsia="Times New Roman" w:cs="Times New Roman"/>
        </w:rPr>
      </w:pPr>
      <w:r w:rsidRPr="000E4468">
        <w:rPr>
          <w:rFonts w:eastAsia="Times New Roman" w:cs="Times New Roman"/>
          <w:color w:val="333333"/>
          <w:shd w:val="clear" w:color="auto" w:fill="FFFFFF"/>
        </w:rPr>
        <w:t>There are many strange and usual plants that are grown as horticulture crops, ornamentals, or collectable plants. Venus fly traps, bulbs, orchids, vines, cacti and succulents. Students will learn how to identify these crops, learn their common and scientific names, and how these plants have adapted physiologically to survive</w:t>
      </w:r>
      <w:r w:rsidR="00C1325F">
        <w:rPr>
          <w:rFonts w:eastAsia="Times New Roman" w:cs="Times New Roman"/>
          <w:color w:val="333333"/>
          <w:shd w:val="clear" w:color="auto" w:fill="FFFFFF"/>
        </w:rPr>
        <w:t xml:space="preserve"> stressful conditions. Over 100 plants/</w:t>
      </w:r>
      <w:r w:rsidRPr="000E4468">
        <w:rPr>
          <w:rFonts w:eastAsia="Times New Roman" w:cs="Times New Roman"/>
          <w:color w:val="333333"/>
          <w:shd w:val="clear" w:color="auto" w:fill="FFFFFF"/>
        </w:rPr>
        <w:t>crops will be covered during this cou</w:t>
      </w:r>
      <w:r>
        <w:rPr>
          <w:rFonts w:eastAsia="Times New Roman" w:cs="Times New Roman"/>
          <w:color w:val="333333"/>
          <w:shd w:val="clear" w:color="auto" w:fill="FFFFFF"/>
        </w:rPr>
        <w:t>rse</w:t>
      </w:r>
      <w:r w:rsidRPr="000E4468">
        <w:rPr>
          <w:rFonts w:eastAsia="Times New Roman" w:cs="Times New Roman"/>
          <w:color w:val="333333"/>
          <w:shd w:val="clear" w:color="auto" w:fill="FFFFFF"/>
        </w:rPr>
        <w:t>. Students will be expect</w:t>
      </w:r>
      <w:r>
        <w:rPr>
          <w:rFonts w:eastAsia="Times New Roman" w:cs="Times New Roman"/>
          <w:color w:val="333333"/>
          <w:shd w:val="clear" w:color="auto" w:fill="FFFFFF"/>
        </w:rPr>
        <w:t xml:space="preserve">ed to be able to identify </w:t>
      </w:r>
      <w:r w:rsidRPr="000E4468">
        <w:rPr>
          <w:rFonts w:eastAsia="Times New Roman" w:cs="Times New Roman"/>
          <w:color w:val="333333"/>
          <w:shd w:val="clear" w:color="auto" w:fill="FFFFFF"/>
        </w:rPr>
        <w:t>plants from images, whole plants, and/or plant parts. Information will be presented and/or learned using lectures, field trips, exercises, and homework, and a course project. Students will also grow potted herbs/vegetables crops as part of this class.</w:t>
      </w:r>
    </w:p>
    <w:p w14:paraId="691F92C7" w14:textId="329A9FBD" w:rsidR="00E74FD6" w:rsidRDefault="00C20C45" w:rsidP="00C1325F">
      <w:pPr>
        <w:ind w:firstLine="720"/>
      </w:pPr>
      <w:r>
        <w:t>Information will be presented and/or learned using lectures,</w:t>
      </w:r>
      <w:r w:rsidR="00E8146D">
        <w:t xml:space="preserve"> </w:t>
      </w:r>
      <w:r w:rsidR="00543114">
        <w:t xml:space="preserve">field trips, </w:t>
      </w:r>
      <w:r>
        <w:t>exercises</w:t>
      </w:r>
      <w:r w:rsidR="00E8146D">
        <w:t xml:space="preserve">, </w:t>
      </w:r>
      <w:r w:rsidR="00543114">
        <w:t>and homework, and</w:t>
      </w:r>
      <w:r>
        <w:t xml:space="preserve"> a course project</w:t>
      </w:r>
      <w:r w:rsidR="00E8146D">
        <w:t>.  S</w:t>
      </w:r>
      <w:r>
        <w:t xml:space="preserve">tudents will also grow </w:t>
      </w:r>
      <w:r w:rsidR="00AD0537">
        <w:t>p</w:t>
      </w:r>
      <w:r w:rsidR="00E207B2">
        <w:t>otted herb</w:t>
      </w:r>
      <w:r>
        <w:t>s</w:t>
      </w:r>
      <w:r w:rsidR="00E207B2">
        <w:t>/vegetable</w:t>
      </w:r>
      <w:r>
        <w:t>s</w:t>
      </w:r>
      <w:r w:rsidR="00E207B2">
        <w:t xml:space="preserve"> crops </w:t>
      </w:r>
      <w:r>
        <w:t>as part of this class</w:t>
      </w:r>
      <w:r w:rsidR="00E74FD6">
        <w:t>.</w:t>
      </w:r>
      <w:r w:rsidR="00306F67">
        <w:t xml:space="preserve">  Support i</w:t>
      </w:r>
      <w:r w:rsidR="003C4359">
        <w:t>nformation including lectures (PowerP</w:t>
      </w:r>
      <w:r w:rsidR="00306F67">
        <w:t>oint), images, and support information w</w:t>
      </w:r>
      <w:r w:rsidR="00C1325F">
        <w:t xml:space="preserve">ill be offered through a </w:t>
      </w:r>
      <w:r w:rsidR="00306F67">
        <w:t xml:space="preserve">website.  </w:t>
      </w:r>
    </w:p>
    <w:p w14:paraId="43B342C0" w14:textId="77777777" w:rsidR="003C4359" w:rsidRDefault="003C4359"/>
    <w:p w14:paraId="68E8B3D5" w14:textId="589D5B91" w:rsidR="00306F67" w:rsidRPr="00306F67" w:rsidRDefault="00306F67">
      <w:pPr>
        <w:rPr>
          <w:b/>
        </w:rPr>
      </w:pPr>
      <w:r w:rsidRPr="00306F67">
        <w:rPr>
          <w:b/>
        </w:rPr>
        <w:t>Goals:</w:t>
      </w:r>
    </w:p>
    <w:p w14:paraId="4247D403" w14:textId="153F4306" w:rsidR="00306F67" w:rsidRDefault="00306F67" w:rsidP="00306F67">
      <w:pPr>
        <w:pStyle w:val="ListParagraph"/>
        <w:numPr>
          <w:ilvl w:val="0"/>
          <w:numId w:val="4"/>
        </w:numPr>
      </w:pPr>
      <w:r>
        <w:t>Studen</w:t>
      </w:r>
      <w:r w:rsidR="00C1325F">
        <w:t xml:space="preserve">ts will be able to identify </w:t>
      </w:r>
      <w:r>
        <w:t>plants presented from samples and images.</w:t>
      </w:r>
    </w:p>
    <w:p w14:paraId="4E5FB174" w14:textId="5827FE13" w:rsidR="00306F67" w:rsidRDefault="00C1325F" w:rsidP="00306F67">
      <w:pPr>
        <w:pStyle w:val="ListParagraph"/>
        <w:numPr>
          <w:ilvl w:val="0"/>
          <w:numId w:val="4"/>
        </w:numPr>
      </w:pPr>
      <w:r>
        <w:t xml:space="preserve">Students will know </w:t>
      </w:r>
      <w:r w:rsidR="00306F67">
        <w:t>common and Latin names of each plant.</w:t>
      </w:r>
    </w:p>
    <w:p w14:paraId="306B4F19" w14:textId="07A4FB20" w:rsidR="00306F67" w:rsidRDefault="00306F67" w:rsidP="00306F67">
      <w:pPr>
        <w:pStyle w:val="ListParagraph"/>
        <w:numPr>
          <w:ilvl w:val="0"/>
          <w:numId w:val="4"/>
        </w:numPr>
      </w:pPr>
      <w:r>
        <w:t xml:space="preserve">Students will </w:t>
      </w:r>
      <w:r w:rsidR="00C1325F">
        <w:t>learn the basics of growing of crops.</w:t>
      </w:r>
    </w:p>
    <w:p w14:paraId="4F14A859" w14:textId="77777777" w:rsidR="003C4359" w:rsidRDefault="003C4359"/>
    <w:p w14:paraId="234A9AC2" w14:textId="5E3F6206" w:rsidR="00306F67" w:rsidRPr="00306F67" w:rsidRDefault="00306F67">
      <w:pPr>
        <w:rPr>
          <w:b/>
        </w:rPr>
      </w:pPr>
      <w:r w:rsidRPr="00306F67">
        <w:rPr>
          <w:b/>
        </w:rPr>
        <w:t>Desired Student Learning Outcomes:</w:t>
      </w:r>
    </w:p>
    <w:p w14:paraId="001FC7C4" w14:textId="62DC0AFF" w:rsidR="00306F67" w:rsidRDefault="00306F67" w:rsidP="00306F67">
      <w:pPr>
        <w:pStyle w:val="ListParagraph"/>
        <w:numPr>
          <w:ilvl w:val="0"/>
          <w:numId w:val="5"/>
        </w:numPr>
      </w:pPr>
      <w:r>
        <w:t>Can locate and critically evaluate information.</w:t>
      </w:r>
    </w:p>
    <w:p w14:paraId="236B34F9" w14:textId="47CFBE46" w:rsidR="00306F67" w:rsidRDefault="00C1325F" w:rsidP="00306F67">
      <w:pPr>
        <w:pStyle w:val="ListParagraph"/>
        <w:numPr>
          <w:ilvl w:val="0"/>
          <w:numId w:val="5"/>
        </w:numPr>
      </w:pPr>
      <w:r>
        <w:t>Master</w:t>
      </w:r>
      <w:r w:rsidR="00306F67">
        <w:t xml:space="preserve"> a body of knowledge and a mode of inquiry.</w:t>
      </w:r>
    </w:p>
    <w:p w14:paraId="4B978A82" w14:textId="6D95E975" w:rsidR="00306F67" w:rsidRDefault="00C1325F" w:rsidP="00306F67">
      <w:pPr>
        <w:pStyle w:val="ListParagraph"/>
        <w:numPr>
          <w:ilvl w:val="0"/>
          <w:numId w:val="5"/>
        </w:numPr>
      </w:pPr>
      <w:r>
        <w:t>C</w:t>
      </w:r>
      <w:r w:rsidR="00306F67">
        <w:t>ommunicate effectively in written form.</w:t>
      </w:r>
    </w:p>
    <w:p w14:paraId="668B4E0C" w14:textId="77777777" w:rsidR="003C4359" w:rsidRDefault="003C4359" w:rsidP="00306F67"/>
    <w:p w14:paraId="4528608A" w14:textId="390C6CC5" w:rsidR="00C11398" w:rsidRDefault="00C11398">
      <w:pPr>
        <w:rPr>
          <w:b/>
        </w:rPr>
      </w:pPr>
      <w:r w:rsidRPr="00C11398">
        <w:rPr>
          <w:b/>
        </w:rPr>
        <w:t>Assessments Overview:</w:t>
      </w:r>
    </w:p>
    <w:p w14:paraId="6C8D2723" w14:textId="0859C09E" w:rsidR="003C4359" w:rsidRPr="00C1325F" w:rsidRDefault="00E207B2" w:rsidP="00C11398">
      <w:r>
        <w:t>Student e</w:t>
      </w:r>
      <w:r w:rsidR="00E74FD6">
        <w:t>valuati</w:t>
      </w:r>
      <w:r w:rsidR="00B1458F">
        <w:t xml:space="preserve">on will occur through </w:t>
      </w:r>
      <w:r w:rsidR="00C1325F">
        <w:t xml:space="preserve">cumulative </w:t>
      </w:r>
      <w:r w:rsidR="00392625">
        <w:t>quizzes</w:t>
      </w:r>
      <w:r w:rsidR="00C1325F">
        <w:t xml:space="preserve"> (30 minutes after </w:t>
      </w:r>
      <w:r w:rsidR="007C4D25">
        <w:t xml:space="preserve">the </w:t>
      </w:r>
      <w:r w:rsidR="00C1325F">
        <w:t xml:space="preserve">start of </w:t>
      </w:r>
      <w:r w:rsidR="007C4D25">
        <w:t>class</w:t>
      </w:r>
      <w:r w:rsidR="00C1325F">
        <w:t>; 1:45pm</w:t>
      </w:r>
      <w:r w:rsidR="007C4D25">
        <w:t>)</w:t>
      </w:r>
      <w:r w:rsidR="00C1325F">
        <w:t xml:space="preserve"> </w:t>
      </w:r>
      <w:bookmarkStart w:id="0" w:name="_GoBack"/>
      <w:bookmarkEnd w:id="0"/>
      <w:r w:rsidR="00DA7921">
        <w:t xml:space="preserve">and </w:t>
      </w:r>
      <w:r w:rsidR="00C20C45">
        <w:t xml:space="preserve">a </w:t>
      </w:r>
      <w:r w:rsidR="00C05930">
        <w:t>paper</w:t>
      </w:r>
      <w:r w:rsidR="00306F67">
        <w:t xml:space="preserve"> (expectation of minimum of 8 pages double spaced)</w:t>
      </w:r>
      <w:r w:rsidR="00C05930">
        <w:t>.</w:t>
      </w:r>
      <w:r>
        <w:t xml:space="preserve">  </w:t>
      </w:r>
      <w:r w:rsidR="00C1325F">
        <w:t xml:space="preserve">Quiz values will </w:t>
      </w:r>
      <w:r w:rsidR="003B2293">
        <w:t>increase over tim</w:t>
      </w:r>
      <w:r w:rsidR="00A35CE3">
        <w:t>e</w:t>
      </w:r>
      <w:r w:rsidR="00C20C45">
        <w:t xml:space="preserve"> as more information is</w:t>
      </w:r>
      <w:r w:rsidR="00A35CE3">
        <w:t xml:space="preserve"> studied for each</w:t>
      </w:r>
      <w:r w:rsidR="00E74FD6">
        <w:t>.</w:t>
      </w:r>
      <w:r w:rsidR="00801CBF">
        <w:t xml:space="preserve"> Failure to turn </w:t>
      </w:r>
      <w:r w:rsidR="00A35CE3">
        <w:t xml:space="preserve">the paper </w:t>
      </w:r>
      <w:r w:rsidR="00801CBF">
        <w:t xml:space="preserve">in </w:t>
      </w:r>
      <w:r w:rsidR="00A35CE3">
        <w:t xml:space="preserve">on time </w:t>
      </w:r>
      <w:r w:rsidR="00C1325F">
        <w:t xml:space="preserve">(last day of class by the end of class) </w:t>
      </w:r>
      <w:r>
        <w:t xml:space="preserve">will result </w:t>
      </w:r>
      <w:r w:rsidR="003B2293">
        <w:t xml:space="preserve">in a 10% reduction in the maximum grade possible </w:t>
      </w:r>
      <w:r w:rsidR="00A35CE3">
        <w:t>per day late</w:t>
      </w:r>
      <w:r w:rsidR="003B2293">
        <w:t xml:space="preserve">. </w:t>
      </w:r>
      <w:r w:rsidR="00306F67">
        <w:t xml:space="preserve"> Students should anticipate studying/working 2 hours per weekday for this class after class.</w:t>
      </w:r>
    </w:p>
    <w:p w14:paraId="15C8CDA8" w14:textId="77777777" w:rsidR="00CA3ED9" w:rsidRDefault="00C11398" w:rsidP="00C11398">
      <w:pPr>
        <w:rPr>
          <w:b/>
        </w:rPr>
      </w:pPr>
      <w:r w:rsidRPr="00C11398">
        <w:rPr>
          <w:b/>
        </w:rPr>
        <w:lastRenderedPageBreak/>
        <w:t>Grading</w:t>
      </w:r>
      <w:r>
        <w:rPr>
          <w:b/>
        </w:rPr>
        <w:t>:</w:t>
      </w:r>
    </w:p>
    <w:p w14:paraId="2D20379A" w14:textId="661E8B23" w:rsidR="00C11398" w:rsidRDefault="00C11398" w:rsidP="00C11398">
      <w:r>
        <w:tab/>
      </w:r>
      <w:r>
        <w:tab/>
      </w:r>
      <w:r>
        <w:tab/>
      </w:r>
      <w:r>
        <w:tab/>
      </w:r>
      <w:r>
        <w:tab/>
      </w:r>
      <w:r>
        <w:tab/>
      </w:r>
      <w:r>
        <w:tab/>
      </w:r>
      <w:r>
        <w:tab/>
      </w:r>
      <w:r w:rsidR="00CA3ED9">
        <w:tab/>
      </w:r>
      <w:r w:rsidRPr="00CA3ED9">
        <w:rPr>
          <w:u w:val="single"/>
        </w:rPr>
        <w:t>Points</w:t>
      </w:r>
    </w:p>
    <w:p w14:paraId="4801CC89" w14:textId="785F6496" w:rsidR="00C11398" w:rsidRDefault="00240F1F" w:rsidP="00C11398">
      <w:r>
        <w:t>Quiz</w:t>
      </w:r>
      <w:r w:rsidR="00A35CE3">
        <w:t>z</w:t>
      </w:r>
      <w:r>
        <w:t>es</w:t>
      </w:r>
      <w:r w:rsidR="00C11398">
        <w:t xml:space="preserve"> (</w:t>
      </w:r>
      <w:r w:rsidR="00056AEF">
        <w:t>Quiz</w:t>
      </w:r>
      <w:r w:rsidR="00657064">
        <w:t xml:space="preserve"> </w:t>
      </w:r>
      <w:r w:rsidR="00056AEF">
        <w:t>#</w:t>
      </w:r>
      <w:r w:rsidR="00657064">
        <w:t xml:space="preserve">1 = </w:t>
      </w:r>
      <w:r w:rsidR="00056AEF">
        <w:t>50</w:t>
      </w:r>
      <w:r w:rsidR="00C11398">
        <w:t xml:space="preserve">, </w:t>
      </w:r>
      <w:r w:rsidR="00056AEF">
        <w:t>#</w:t>
      </w:r>
      <w:r w:rsidR="00657064">
        <w:t>2=</w:t>
      </w:r>
      <w:r w:rsidR="00056AEF">
        <w:t>75</w:t>
      </w:r>
      <w:r w:rsidR="00C11398">
        <w:t xml:space="preserve">, </w:t>
      </w:r>
      <w:r w:rsidR="00056AEF">
        <w:t>#3=1</w:t>
      </w:r>
      <w:r>
        <w:t>00</w:t>
      </w:r>
      <w:r w:rsidR="00AE71E2">
        <w:t>, #4=125 points,</w:t>
      </w:r>
    </w:p>
    <w:p w14:paraId="78B73BF3" w14:textId="632D0D05" w:rsidR="00AE71E2" w:rsidRDefault="00AE71E2" w:rsidP="00C11398">
      <w:r>
        <w:tab/>
        <w:t>#5 = 150 points)</w:t>
      </w:r>
      <w:r>
        <w:tab/>
        <w:t>.</w:t>
      </w:r>
      <w:r>
        <w:tab/>
        <w:t>.</w:t>
      </w:r>
      <w:r>
        <w:tab/>
        <w:t>.</w:t>
      </w:r>
      <w:r>
        <w:tab/>
        <w:t>.</w:t>
      </w:r>
      <w:r>
        <w:tab/>
        <w:t>.</w:t>
      </w:r>
      <w:r>
        <w:tab/>
        <w:t>.  500</w:t>
      </w:r>
      <w:r>
        <w:tab/>
      </w:r>
    </w:p>
    <w:p w14:paraId="7D75C6E8" w14:textId="4897044B" w:rsidR="00C11398" w:rsidRPr="00C1325F" w:rsidRDefault="00056AEF" w:rsidP="00C11398">
      <w:pPr>
        <w:rPr>
          <w:u w:val="single"/>
        </w:rPr>
      </w:pPr>
      <w:r w:rsidRPr="00C1325F">
        <w:rPr>
          <w:u w:val="single"/>
        </w:rPr>
        <w:t>Paper</w:t>
      </w:r>
      <w:r w:rsidRPr="00C1325F">
        <w:rPr>
          <w:u w:val="single"/>
        </w:rPr>
        <w:tab/>
        <w:t>.</w:t>
      </w:r>
      <w:r w:rsidRPr="00C1325F">
        <w:rPr>
          <w:u w:val="single"/>
        </w:rPr>
        <w:tab/>
        <w:t>.</w:t>
      </w:r>
      <w:r w:rsidRPr="00C1325F">
        <w:rPr>
          <w:u w:val="single"/>
        </w:rPr>
        <w:tab/>
        <w:t>.</w:t>
      </w:r>
      <w:r w:rsidRPr="00C1325F">
        <w:rPr>
          <w:u w:val="single"/>
        </w:rPr>
        <w:tab/>
        <w:t>.</w:t>
      </w:r>
      <w:r w:rsidRPr="00C1325F">
        <w:rPr>
          <w:u w:val="single"/>
        </w:rPr>
        <w:tab/>
        <w:t>.</w:t>
      </w:r>
      <w:r w:rsidRPr="00C1325F">
        <w:rPr>
          <w:u w:val="single"/>
        </w:rPr>
        <w:tab/>
        <w:t>.</w:t>
      </w:r>
      <w:r w:rsidRPr="00C1325F">
        <w:rPr>
          <w:u w:val="single"/>
        </w:rPr>
        <w:tab/>
        <w:t>.</w:t>
      </w:r>
      <w:r w:rsidRPr="00C1325F">
        <w:rPr>
          <w:u w:val="single"/>
        </w:rPr>
        <w:tab/>
        <w:t>.</w:t>
      </w:r>
      <w:r w:rsidRPr="00C1325F">
        <w:rPr>
          <w:u w:val="single"/>
        </w:rPr>
        <w:tab/>
        <w:t>.  15</w:t>
      </w:r>
      <w:r w:rsidR="0090545A" w:rsidRPr="00C1325F">
        <w:rPr>
          <w:u w:val="single"/>
        </w:rPr>
        <w:t>0</w:t>
      </w:r>
      <w:r w:rsidR="00F67901" w:rsidRPr="00C1325F">
        <w:rPr>
          <w:u w:val="single"/>
        </w:rPr>
        <w:tab/>
      </w:r>
    </w:p>
    <w:p w14:paraId="2A5CB316" w14:textId="33C0D936" w:rsidR="00C11398" w:rsidRPr="00CA3ED9" w:rsidRDefault="00C11398" w:rsidP="00C11398">
      <w:r w:rsidRPr="00CA3ED9">
        <w:t>Total</w:t>
      </w:r>
      <w:r w:rsidRPr="00CA3ED9">
        <w:tab/>
        <w:t>.</w:t>
      </w:r>
      <w:r w:rsidRPr="00CA3ED9">
        <w:tab/>
        <w:t>.</w:t>
      </w:r>
      <w:r w:rsidRPr="00CA3ED9">
        <w:tab/>
        <w:t>.</w:t>
      </w:r>
      <w:r w:rsidRPr="00CA3ED9">
        <w:tab/>
        <w:t>.</w:t>
      </w:r>
      <w:r w:rsidRPr="00CA3ED9">
        <w:tab/>
        <w:t>.</w:t>
      </w:r>
      <w:r w:rsidRPr="00CA3ED9">
        <w:tab/>
        <w:t>.</w:t>
      </w:r>
      <w:r w:rsidRPr="00CA3ED9">
        <w:tab/>
        <w:t>.</w:t>
      </w:r>
      <w:r w:rsidRPr="00CA3ED9">
        <w:tab/>
        <w:t>.</w:t>
      </w:r>
      <w:r w:rsidRPr="00CA3ED9">
        <w:tab/>
      </w:r>
      <w:r w:rsidR="00C1325F">
        <w:t>.  6</w:t>
      </w:r>
      <w:r w:rsidR="00AE71E2">
        <w:t>50</w:t>
      </w:r>
      <w:r w:rsidR="0090545A">
        <w:t xml:space="preserve"> </w:t>
      </w:r>
      <w:r w:rsidR="00680BB4">
        <w:t>points total</w:t>
      </w:r>
    </w:p>
    <w:p w14:paraId="664DF891" w14:textId="77777777" w:rsidR="00E74FD6" w:rsidRDefault="00E74FD6"/>
    <w:p w14:paraId="0291EEBF" w14:textId="77777777" w:rsidR="003C4359" w:rsidRDefault="003C4359"/>
    <w:p w14:paraId="0743D732" w14:textId="26AE3F7F" w:rsidR="00C11398" w:rsidRPr="00C11398" w:rsidRDefault="00C11398">
      <w:pPr>
        <w:pBdr>
          <w:bottom w:val="single" w:sz="6" w:space="1" w:color="auto"/>
        </w:pBdr>
        <w:rPr>
          <w:b/>
        </w:rPr>
      </w:pPr>
      <w:r w:rsidRPr="00C11398">
        <w:rPr>
          <w:b/>
        </w:rPr>
        <w:t>Class Schedule:</w:t>
      </w:r>
    </w:p>
    <w:p w14:paraId="5845BFFF" w14:textId="77777777" w:rsidR="00E74FD6" w:rsidRDefault="00E74FD6">
      <w:pPr>
        <w:pBdr>
          <w:bottom w:val="single" w:sz="6" w:space="1" w:color="auto"/>
        </w:pBdr>
      </w:pPr>
      <w:r>
        <w:t>Date</w:t>
      </w:r>
      <w:r>
        <w:tab/>
      </w:r>
      <w:r>
        <w:tab/>
      </w:r>
      <w:r>
        <w:tab/>
      </w:r>
      <w:r>
        <w:tab/>
        <w:t>Topic</w:t>
      </w:r>
    </w:p>
    <w:p w14:paraId="06E37401" w14:textId="77777777" w:rsidR="00E74FD6" w:rsidRDefault="00E74FD6"/>
    <w:p w14:paraId="5EE60016" w14:textId="3D8CB6E3" w:rsidR="00E74FD6" w:rsidRDefault="00034D06" w:rsidP="00034D06">
      <w:r>
        <w:t>Class #1</w:t>
      </w:r>
      <w:r w:rsidR="00DE437C">
        <w:tab/>
      </w:r>
      <w:r w:rsidR="00DE437C">
        <w:tab/>
      </w:r>
      <w:r w:rsidR="00DE437C">
        <w:tab/>
        <w:t xml:space="preserve">Introduction, </w:t>
      </w:r>
      <w:r w:rsidR="00E74FD6">
        <w:t>review of syllabus</w:t>
      </w:r>
    </w:p>
    <w:p w14:paraId="57214AC1" w14:textId="31187A8D" w:rsidR="00E23C16" w:rsidRDefault="000E5C67" w:rsidP="00C1325F">
      <w:r>
        <w:tab/>
      </w:r>
      <w:r>
        <w:tab/>
      </w:r>
      <w:r>
        <w:tab/>
      </w:r>
      <w:r>
        <w:tab/>
      </w:r>
      <w:r w:rsidR="00C1325F">
        <w:t>Vegetables</w:t>
      </w:r>
    </w:p>
    <w:p w14:paraId="097DDFF9" w14:textId="77777777" w:rsidR="000E5C67" w:rsidRDefault="000E5C67"/>
    <w:p w14:paraId="7CE87C7C" w14:textId="26F304FA" w:rsidR="00C22487" w:rsidRDefault="00034D06" w:rsidP="00C1325F">
      <w:r>
        <w:t>Class #2</w:t>
      </w:r>
      <w:r w:rsidR="00AA0A04">
        <w:tab/>
      </w:r>
      <w:r w:rsidR="00AA0A04">
        <w:tab/>
      </w:r>
      <w:r w:rsidR="00AA0A04">
        <w:tab/>
      </w:r>
      <w:r w:rsidR="00C1325F">
        <w:t>Fruits &amp; Herbs</w:t>
      </w:r>
    </w:p>
    <w:p w14:paraId="2A36C651" w14:textId="08C2FB79" w:rsidR="00056AEF" w:rsidRDefault="007C4D25" w:rsidP="00DD436F">
      <w:pPr>
        <w:pStyle w:val="ListParagraph"/>
        <w:numPr>
          <w:ilvl w:val="0"/>
          <w:numId w:val="2"/>
        </w:numPr>
      </w:pPr>
      <w:r>
        <w:t>Quiz #1</w:t>
      </w:r>
    </w:p>
    <w:p w14:paraId="2ADFD9CC" w14:textId="1E89F0A2" w:rsidR="007B2AC9" w:rsidRDefault="007B2AC9" w:rsidP="00DD436F">
      <w:r>
        <w:tab/>
      </w:r>
      <w:r w:rsidR="00AA0A04">
        <w:tab/>
      </w:r>
      <w:r w:rsidR="00AA0A04">
        <w:tab/>
      </w:r>
      <w:r w:rsidR="00AA0A04">
        <w:tab/>
      </w:r>
    </w:p>
    <w:p w14:paraId="4A1B3F65" w14:textId="20FA6C98" w:rsidR="00C22487" w:rsidRDefault="00034D06" w:rsidP="00C1325F">
      <w:r>
        <w:t>Class #3</w:t>
      </w:r>
      <w:r>
        <w:tab/>
      </w:r>
      <w:r>
        <w:tab/>
      </w:r>
      <w:r>
        <w:tab/>
      </w:r>
      <w:r w:rsidR="00C1325F">
        <w:t>Foliage/Indoor Plants</w:t>
      </w:r>
      <w:r w:rsidR="00C61960">
        <w:t xml:space="preserve"> I</w:t>
      </w:r>
    </w:p>
    <w:p w14:paraId="7838DDC0" w14:textId="38A00E34" w:rsidR="00056AEF" w:rsidRDefault="00056AEF" w:rsidP="00AA0A04">
      <w:pPr>
        <w:pStyle w:val="ListParagraph"/>
        <w:numPr>
          <w:ilvl w:val="0"/>
          <w:numId w:val="2"/>
        </w:numPr>
      </w:pPr>
      <w:r>
        <w:t>Quiz #2</w:t>
      </w:r>
    </w:p>
    <w:p w14:paraId="0C253CB6" w14:textId="77777777" w:rsidR="00AA0A04" w:rsidRDefault="00AA0A04" w:rsidP="00AA0A04"/>
    <w:p w14:paraId="322C1E4D" w14:textId="4224B9C4" w:rsidR="002E4EBC" w:rsidRDefault="00034D06" w:rsidP="00C1325F">
      <w:r>
        <w:t>Class #4</w:t>
      </w:r>
      <w:r>
        <w:tab/>
      </w:r>
      <w:r>
        <w:tab/>
      </w:r>
      <w:r>
        <w:tab/>
      </w:r>
      <w:r w:rsidR="00C61960">
        <w:t xml:space="preserve">Foliage/Indoor Plants II &amp; </w:t>
      </w:r>
      <w:r w:rsidR="00C1325F">
        <w:t>Potted Plants</w:t>
      </w:r>
    </w:p>
    <w:p w14:paraId="6F4DB9AE" w14:textId="13D92B6B" w:rsidR="00056AEF" w:rsidRDefault="00056AEF" w:rsidP="00AA0A04">
      <w:pPr>
        <w:pStyle w:val="ListParagraph"/>
        <w:numPr>
          <w:ilvl w:val="0"/>
          <w:numId w:val="2"/>
        </w:numPr>
      </w:pPr>
      <w:r>
        <w:t>Quiz #3</w:t>
      </w:r>
    </w:p>
    <w:p w14:paraId="3BEEA3C4" w14:textId="77777777" w:rsidR="00034D06" w:rsidRDefault="00034D06" w:rsidP="00034D06"/>
    <w:p w14:paraId="387B2013" w14:textId="54D19225" w:rsidR="00A9177F" w:rsidRDefault="00034D06" w:rsidP="00C1325F">
      <w:r>
        <w:t>Class #5</w:t>
      </w:r>
      <w:r>
        <w:tab/>
      </w:r>
      <w:r>
        <w:tab/>
      </w:r>
      <w:r>
        <w:tab/>
      </w:r>
      <w:r w:rsidR="00C61960">
        <w:t>Bedding  &amp; Unusual Plants</w:t>
      </w:r>
    </w:p>
    <w:p w14:paraId="0D636E3B" w14:textId="3A88966A" w:rsidR="00056AEF" w:rsidRDefault="00056AEF" w:rsidP="002C3099">
      <w:pPr>
        <w:pStyle w:val="ListParagraph"/>
        <w:numPr>
          <w:ilvl w:val="0"/>
          <w:numId w:val="2"/>
        </w:numPr>
      </w:pPr>
      <w:r>
        <w:t>Quiz #4</w:t>
      </w:r>
    </w:p>
    <w:p w14:paraId="61922712" w14:textId="77777777" w:rsidR="00AA0A04" w:rsidRDefault="00AA0A04" w:rsidP="00AA0A04"/>
    <w:p w14:paraId="587A1E07" w14:textId="60F1ABB9" w:rsidR="008848D4" w:rsidRDefault="00034D06" w:rsidP="00F25BE6">
      <w:r>
        <w:t>Class #6</w:t>
      </w:r>
      <w:r>
        <w:tab/>
      </w:r>
      <w:r>
        <w:tab/>
      </w:r>
      <w:r>
        <w:tab/>
      </w:r>
      <w:r w:rsidR="00F25BE6">
        <w:t>Plant Adaptations to adverse conditions</w:t>
      </w:r>
    </w:p>
    <w:p w14:paraId="4F210FE1" w14:textId="76A11EE4" w:rsidR="00A15582" w:rsidRDefault="00AE71E2" w:rsidP="008A11CB">
      <w:pPr>
        <w:pStyle w:val="ListParagraph"/>
        <w:numPr>
          <w:ilvl w:val="0"/>
          <w:numId w:val="2"/>
        </w:numPr>
      </w:pPr>
      <w:r>
        <w:t>Quiz #5</w:t>
      </w:r>
      <w:r w:rsidR="007B2AC9">
        <w:tab/>
      </w:r>
      <w:r w:rsidR="007B2AC9">
        <w:tab/>
      </w:r>
      <w:r w:rsidR="007B2AC9">
        <w:tab/>
      </w:r>
      <w:r w:rsidR="007B2AC9">
        <w:tab/>
      </w:r>
    </w:p>
    <w:p w14:paraId="0309EB9E" w14:textId="77777777" w:rsidR="007C4D25" w:rsidRDefault="007C4D25" w:rsidP="001C048C">
      <w:pPr>
        <w:rPr>
          <w:b/>
        </w:rPr>
      </w:pPr>
    </w:p>
    <w:p w14:paraId="2EA0CC9D" w14:textId="77777777" w:rsidR="007C4D25" w:rsidRDefault="007C4D25" w:rsidP="001C048C">
      <w:pPr>
        <w:rPr>
          <w:b/>
        </w:rPr>
      </w:pPr>
    </w:p>
    <w:p w14:paraId="35CD659E" w14:textId="77777777" w:rsidR="001C048C" w:rsidRPr="008A28D2" w:rsidRDefault="001C048C" w:rsidP="001C048C">
      <w:pPr>
        <w:rPr>
          <w:b/>
        </w:rPr>
      </w:pPr>
      <w:r w:rsidRPr="008A28D2">
        <w:rPr>
          <w:b/>
        </w:rPr>
        <w:t>University Policy Statements</w:t>
      </w:r>
      <w:r>
        <w:rPr>
          <w:b/>
        </w:rPr>
        <w:t>:</w:t>
      </w:r>
    </w:p>
    <w:p w14:paraId="13E5727B" w14:textId="77777777" w:rsidR="00C11398" w:rsidRDefault="00C11398" w:rsidP="00C11398">
      <w:pPr>
        <w:pStyle w:val="ListParagraph"/>
        <w:ind w:left="0"/>
        <w:rPr>
          <w:sz w:val="22"/>
          <w:szCs w:val="22"/>
        </w:rPr>
      </w:pPr>
      <w:r>
        <w:rPr>
          <w:sz w:val="22"/>
          <w:szCs w:val="22"/>
        </w:rPr>
        <w:t xml:space="preserve">Please refer to </w:t>
      </w:r>
    </w:p>
    <w:p w14:paraId="646591B4" w14:textId="77777777" w:rsidR="00C11398" w:rsidRDefault="00DC35DF" w:rsidP="00C11398">
      <w:pPr>
        <w:pStyle w:val="ListParagraph"/>
        <w:ind w:left="0"/>
        <w:rPr>
          <w:sz w:val="22"/>
          <w:szCs w:val="22"/>
        </w:rPr>
      </w:pPr>
      <w:hyperlink r:id="rId9" w:history="1">
        <w:r w:rsidR="00C11398" w:rsidRPr="00DC628C">
          <w:rPr>
            <w:rStyle w:val="Hyperlink"/>
            <w:sz w:val="22"/>
            <w:szCs w:val="22"/>
          </w:rPr>
          <w:t>http://www.policy.umn.edu/Policies/Education/Education/SYLLABUSREQUIREMENTS_APPA.html</w:t>
        </w:r>
      </w:hyperlink>
    </w:p>
    <w:p w14:paraId="61FB79F9" w14:textId="7903B151" w:rsidR="00C11398" w:rsidRDefault="00C11398" w:rsidP="00C11398">
      <w:pPr>
        <w:pStyle w:val="ListParagraph"/>
        <w:ind w:left="0"/>
        <w:rPr>
          <w:sz w:val="22"/>
          <w:szCs w:val="22"/>
        </w:rPr>
      </w:pPr>
      <w:r>
        <w:rPr>
          <w:sz w:val="22"/>
          <w:szCs w:val="22"/>
        </w:rPr>
        <w:t>for exact language on the University’s policies related to:</w:t>
      </w:r>
    </w:p>
    <w:p w14:paraId="07832F69" w14:textId="77777777" w:rsidR="00C11398" w:rsidRDefault="00C11398" w:rsidP="00C11398">
      <w:pPr>
        <w:pStyle w:val="ListParagraph"/>
        <w:numPr>
          <w:ilvl w:val="0"/>
          <w:numId w:val="1"/>
        </w:numPr>
        <w:rPr>
          <w:sz w:val="22"/>
          <w:szCs w:val="22"/>
        </w:rPr>
      </w:pPr>
      <w:r>
        <w:rPr>
          <w:sz w:val="22"/>
          <w:szCs w:val="22"/>
        </w:rPr>
        <w:t>Student conduct code</w:t>
      </w:r>
    </w:p>
    <w:p w14:paraId="4EBE7C7A" w14:textId="77777777" w:rsidR="00C11398" w:rsidRDefault="00C11398" w:rsidP="00C11398">
      <w:pPr>
        <w:pStyle w:val="ListParagraph"/>
        <w:numPr>
          <w:ilvl w:val="0"/>
          <w:numId w:val="1"/>
        </w:numPr>
        <w:rPr>
          <w:sz w:val="22"/>
          <w:szCs w:val="22"/>
        </w:rPr>
      </w:pPr>
      <w:r>
        <w:rPr>
          <w:sz w:val="22"/>
          <w:szCs w:val="22"/>
        </w:rPr>
        <w:t>Use of personal electronic devices in classroom</w:t>
      </w:r>
    </w:p>
    <w:p w14:paraId="7CBA2A09" w14:textId="77777777" w:rsidR="00C11398" w:rsidRDefault="00C11398" w:rsidP="00C11398">
      <w:pPr>
        <w:pStyle w:val="ListParagraph"/>
        <w:numPr>
          <w:ilvl w:val="0"/>
          <w:numId w:val="1"/>
        </w:numPr>
        <w:rPr>
          <w:sz w:val="22"/>
          <w:szCs w:val="22"/>
        </w:rPr>
      </w:pPr>
      <w:r>
        <w:rPr>
          <w:sz w:val="22"/>
          <w:szCs w:val="22"/>
        </w:rPr>
        <w:t>Scholastic dishonesty</w:t>
      </w:r>
    </w:p>
    <w:p w14:paraId="0CEB93AF" w14:textId="77777777" w:rsidR="00C11398" w:rsidRDefault="00C11398" w:rsidP="00C11398">
      <w:pPr>
        <w:pStyle w:val="ListParagraph"/>
        <w:numPr>
          <w:ilvl w:val="0"/>
          <w:numId w:val="1"/>
        </w:numPr>
        <w:rPr>
          <w:sz w:val="22"/>
          <w:szCs w:val="22"/>
        </w:rPr>
      </w:pPr>
      <w:r>
        <w:rPr>
          <w:sz w:val="22"/>
          <w:szCs w:val="22"/>
        </w:rPr>
        <w:t>Makeup work for legitimate absences</w:t>
      </w:r>
    </w:p>
    <w:p w14:paraId="448D5027" w14:textId="77777777" w:rsidR="00C11398" w:rsidRDefault="00C11398" w:rsidP="00C11398">
      <w:pPr>
        <w:pStyle w:val="ListParagraph"/>
        <w:numPr>
          <w:ilvl w:val="0"/>
          <w:numId w:val="1"/>
        </w:numPr>
        <w:rPr>
          <w:sz w:val="22"/>
          <w:szCs w:val="22"/>
        </w:rPr>
      </w:pPr>
      <w:r>
        <w:rPr>
          <w:sz w:val="22"/>
          <w:szCs w:val="22"/>
        </w:rPr>
        <w:t>Appropriate student use of class notes and course materials</w:t>
      </w:r>
    </w:p>
    <w:p w14:paraId="7C48CF1E" w14:textId="77777777" w:rsidR="00C11398" w:rsidRDefault="00C11398" w:rsidP="00C11398">
      <w:pPr>
        <w:pStyle w:val="ListParagraph"/>
        <w:numPr>
          <w:ilvl w:val="0"/>
          <w:numId w:val="1"/>
        </w:numPr>
        <w:rPr>
          <w:sz w:val="22"/>
          <w:szCs w:val="22"/>
        </w:rPr>
      </w:pPr>
      <w:r>
        <w:rPr>
          <w:sz w:val="22"/>
          <w:szCs w:val="22"/>
        </w:rPr>
        <w:t>Grading and transcripts</w:t>
      </w:r>
    </w:p>
    <w:p w14:paraId="103EA1C5" w14:textId="77777777" w:rsidR="00C11398" w:rsidRDefault="00C11398" w:rsidP="00C11398">
      <w:pPr>
        <w:pStyle w:val="ListParagraph"/>
        <w:numPr>
          <w:ilvl w:val="0"/>
          <w:numId w:val="1"/>
        </w:numPr>
        <w:rPr>
          <w:sz w:val="22"/>
          <w:szCs w:val="22"/>
        </w:rPr>
      </w:pPr>
      <w:r>
        <w:rPr>
          <w:sz w:val="22"/>
          <w:szCs w:val="22"/>
        </w:rPr>
        <w:t>Sexual harassment</w:t>
      </w:r>
    </w:p>
    <w:p w14:paraId="4DD0BD62" w14:textId="77777777" w:rsidR="00C11398" w:rsidRDefault="00C11398" w:rsidP="00C11398">
      <w:pPr>
        <w:pStyle w:val="ListParagraph"/>
        <w:numPr>
          <w:ilvl w:val="0"/>
          <w:numId w:val="1"/>
        </w:numPr>
        <w:rPr>
          <w:sz w:val="22"/>
          <w:szCs w:val="22"/>
        </w:rPr>
      </w:pPr>
      <w:r>
        <w:rPr>
          <w:sz w:val="22"/>
          <w:szCs w:val="22"/>
        </w:rPr>
        <w:t>Equity, diversity, equal opportunity, and affirmative action</w:t>
      </w:r>
    </w:p>
    <w:p w14:paraId="5BFE48FE" w14:textId="77777777" w:rsidR="00C11398" w:rsidRDefault="00C11398" w:rsidP="00C11398">
      <w:pPr>
        <w:pStyle w:val="ListParagraph"/>
        <w:numPr>
          <w:ilvl w:val="0"/>
          <w:numId w:val="1"/>
        </w:numPr>
        <w:rPr>
          <w:sz w:val="22"/>
          <w:szCs w:val="22"/>
        </w:rPr>
      </w:pPr>
      <w:r>
        <w:rPr>
          <w:sz w:val="22"/>
          <w:szCs w:val="22"/>
        </w:rPr>
        <w:t>Disability accommodations</w:t>
      </w:r>
    </w:p>
    <w:p w14:paraId="454323CC" w14:textId="77777777" w:rsidR="00C11398" w:rsidRDefault="00C11398" w:rsidP="00C11398">
      <w:pPr>
        <w:pStyle w:val="ListParagraph"/>
        <w:numPr>
          <w:ilvl w:val="0"/>
          <w:numId w:val="1"/>
        </w:numPr>
        <w:rPr>
          <w:sz w:val="22"/>
          <w:szCs w:val="22"/>
        </w:rPr>
      </w:pPr>
      <w:r>
        <w:rPr>
          <w:sz w:val="22"/>
          <w:szCs w:val="22"/>
        </w:rPr>
        <w:t>Mental health and stress management</w:t>
      </w:r>
    </w:p>
    <w:p w14:paraId="15A886BA" w14:textId="1CF89440" w:rsidR="00BC7479" w:rsidRPr="00F25BE6" w:rsidRDefault="00C11398" w:rsidP="008A11CB">
      <w:pPr>
        <w:pStyle w:val="ListParagraph"/>
        <w:numPr>
          <w:ilvl w:val="0"/>
          <w:numId w:val="1"/>
        </w:numPr>
        <w:rPr>
          <w:sz w:val="22"/>
          <w:szCs w:val="22"/>
        </w:rPr>
      </w:pPr>
      <w:r>
        <w:rPr>
          <w:sz w:val="22"/>
          <w:szCs w:val="22"/>
        </w:rPr>
        <w:t>Academic freedom and responsibility:  for courses that do/do not involve students in research</w:t>
      </w:r>
      <w:r w:rsidR="00F25BE6">
        <w:rPr>
          <w:sz w:val="22"/>
          <w:szCs w:val="22"/>
        </w:rPr>
        <w:t>.</w:t>
      </w:r>
    </w:p>
    <w:sectPr w:rsidR="00BC7479" w:rsidRPr="00F25BE6" w:rsidSect="008D6ED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FE479" w14:textId="77777777" w:rsidR="00DC35DF" w:rsidRDefault="00DC35DF" w:rsidP="00237D14">
      <w:r>
        <w:separator/>
      </w:r>
    </w:p>
  </w:endnote>
  <w:endnote w:type="continuationSeparator" w:id="0">
    <w:p w14:paraId="25D43790" w14:textId="77777777" w:rsidR="00DC35DF" w:rsidRDefault="00DC35DF" w:rsidP="0023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82CB" w14:textId="77777777" w:rsidR="00237D14" w:rsidRDefault="00237D14" w:rsidP="008C0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52893" w14:textId="77777777" w:rsidR="00237D14" w:rsidRDefault="00237D14" w:rsidP="00237D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8EF5" w14:textId="77777777" w:rsidR="00237D14" w:rsidRDefault="00237D14" w:rsidP="008C0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94B">
      <w:rPr>
        <w:rStyle w:val="PageNumber"/>
        <w:noProof/>
      </w:rPr>
      <w:t>1</w:t>
    </w:r>
    <w:r>
      <w:rPr>
        <w:rStyle w:val="PageNumber"/>
      </w:rPr>
      <w:fldChar w:fldCharType="end"/>
    </w:r>
  </w:p>
  <w:p w14:paraId="1D890146" w14:textId="77777777" w:rsidR="00237D14" w:rsidRDefault="00237D14" w:rsidP="00237D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207A5" w14:textId="77777777" w:rsidR="00DC35DF" w:rsidRDefault="00DC35DF" w:rsidP="00237D14">
      <w:r>
        <w:separator/>
      </w:r>
    </w:p>
  </w:footnote>
  <w:footnote w:type="continuationSeparator" w:id="0">
    <w:p w14:paraId="4059D3AD" w14:textId="77777777" w:rsidR="00DC35DF" w:rsidRDefault="00DC35DF" w:rsidP="00237D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23E"/>
    <w:multiLevelType w:val="hybridMultilevel"/>
    <w:tmpl w:val="5B287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A241D"/>
    <w:multiLevelType w:val="hybridMultilevel"/>
    <w:tmpl w:val="67D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F75649"/>
    <w:multiLevelType w:val="hybridMultilevel"/>
    <w:tmpl w:val="C504B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522C0"/>
    <w:multiLevelType w:val="hybridMultilevel"/>
    <w:tmpl w:val="4C944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1434A"/>
    <w:multiLevelType w:val="hybridMultilevel"/>
    <w:tmpl w:val="93F48EC0"/>
    <w:lvl w:ilvl="0" w:tplc="2938B14E">
      <w:start w:val="1"/>
      <w:numFmt w:val="bullet"/>
      <w:lvlText w:val="-"/>
      <w:lvlJc w:val="left"/>
      <w:pPr>
        <w:ind w:left="3960" w:hanging="360"/>
      </w:pPr>
      <w:rPr>
        <w:rFonts w:ascii="Cambria" w:eastAsiaTheme="minorEastAsia" w:hAnsi="Cambria"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D6"/>
    <w:rsid w:val="00034D06"/>
    <w:rsid w:val="00056AEF"/>
    <w:rsid w:val="00066580"/>
    <w:rsid w:val="0006691A"/>
    <w:rsid w:val="00083D05"/>
    <w:rsid w:val="000B149C"/>
    <w:rsid w:val="000E4468"/>
    <w:rsid w:val="000E5C67"/>
    <w:rsid w:val="000F4886"/>
    <w:rsid w:val="00110217"/>
    <w:rsid w:val="0012466A"/>
    <w:rsid w:val="00146551"/>
    <w:rsid w:val="001571D7"/>
    <w:rsid w:val="0016495D"/>
    <w:rsid w:val="001756E1"/>
    <w:rsid w:val="001C048C"/>
    <w:rsid w:val="001E09D2"/>
    <w:rsid w:val="00210F58"/>
    <w:rsid w:val="00220E06"/>
    <w:rsid w:val="00225D99"/>
    <w:rsid w:val="00237D14"/>
    <w:rsid w:val="00240F1F"/>
    <w:rsid w:val="00246F30"/>
    <w:rsid w:val="00252911"/>
    <w:rsid w:val="002709F4"/>
    <w:rsid w:val="0029560D"/>
    <w:rsid w:val="002C3099"/>
    <w:rsid w:val="002C4DFB"/>
    <w:rsid w:val="002D240C"/>
    <w:rsid w:val="002D589F"/>
    <w:rsid w:val="002E4EBC"/>
    <w:rsid w:val="00306F67"/>
    <w:rsid w:val="00311329"/>
    <w:rsid w:val="0037453D"/>
    <w:rsid w:val="0037598E"/>
    <w:rsid w:val="00391F9C"/>
    <w:rsid w:val="00392625"/>
    <w:rsid w:val="00394260"/>
    <w:rsid w:val="00396C8E"/>
    <w:rsid w:val="003A1F11"/>
    <w:rsid w:val="003B2293"/>
    <w:rsid w:val="003B3CEE"/>
    <w:rsid w:val="003B5177"/>
    <w:rsid w:val="003C4359"/>
    <w:rsid w:val="003D0230"/>
    <w:rsid w:val="003E7844"/>
    <w:rsid w:val="003F6044"/>
    <w:rsid w:val="00410077"/>
    <w:rsid w:val="00432EDC"/>
    <w:rsid w:val="00445DEF"/>
    <w:rsid w:val="00447ED4"/>
    <w:rsid w:val="004613D9"/>
    <w:rsid w:val="0047219F"/>
    <w:rsid w:val="00483EF8"/>
    <w:rsid w:val="00491B8A"/>
    <w:rsid w:val="0049780F"/>
    <w:rsid w:val="004B0F41"/>
    <w:rsid w:val="004B43FC"/>
    <w:rsid w:val="004E6D7D"/>
    <w:rsid w:val="00543114"/>
    <w:rsid w:val="0055021E"/>
    <w:rsid w:val="00580CF8"/>
    <w:rsid w:val="005A2E86"/>
    <w:rsid w:val="005A5162"/>
    <w:rsid w:val="005E625A"/>
    <w:rsid w:val="0060274C"/>
    <w:rsid w:val="00642B6E"/>
    <w:rsid w:val="00657064"/>
    <w:rsid w:val="0065751E"/>
    <w:rsid w:val="00680BB4"/>
    <w:rsid w:val="006A1792"/>
    <w:rsid w:val="006A3D33"/>
    <w:rsid w:val="006F4B69"/>
    <w:rsid w:val="00715CB8"/>
    <w:rsid w:val="007160E9"/>
    <w:rsid w:val="00734C83"/>
    <w:rsid w:val="00760BD3"/>
    <w:rsid w:val="007B2AC9"/>
    <w:rsid w:val="007C4D25"/>
    <w:rsid w:val="008007E0"/>
    <w:rsid w:val="00801CBF"/>
    <w:rsid w:val="00807218"/>
    <w:rsid w:val="00824203"/>
    <w:rsid w:val="00834FB0"/>
    <w:rsid w:val="00843F49"/>
    <w:rsid w:val="00844DB5"/>
    <w:rsid w:val="00877C6B"/>
    <w:rsid w:val="008848D4"/>
    <w:rsid w:val="00886535"/>
    <w:rsid w:val="0089155B"/>
    <w:rsid w:val="008A11CB"/>
    <w:rsid w:val="008C3EFF"/>
    <w:rsid w:val="008D6EDE"/>
    <w:rsid w:val="008F09C1"/>
    <w:rsid w:val="0090545A"/>
    <w:rsid w:val="00910010"/>
    <w:rsid w:val="009129B4"/>
    <w:rsid w:val="00922C31"/>
    <w:rsid w:val="009400A3"/>
    <w:rsid w:val="0094691B"/>
    <w:rsid w:val="00A15582"/>
    <w:rsid w:val="00A17A69"/>
    <w:rsid w:val="00A35CE3"/>
    <w:rsid w:val="00A5113E"/>
    <w:rsid w:val="00A9177F"/>
    <w:rsid w:val="00AA0A04"/>
    <w:rsid w:val="00AA2FD7"/>
    <w:rsid w:val="00AA6E34"/>
    <w:rsid w:val="00AB6B92"/>
    <w:rsid w:val="00AD0537"/>
    <w:rsid w:val="00AE16C0"/>
    <w:rsid w:val="00AE62A2"/>
    <w:rsid w:val="00AE71E2"/>
    <w:rsid w:val="00B1458F"/>
    <w:rsid w:val="00B160F6"/>
    <w:rsid w:val="00B273B1"/>
    <w:rsid w:val="00B612CF"/>
    <w:rsid w:val="00B75AFD"/>
    <w:rsid w:val="00BC094B"/>
    <w:rsid w:val="00BC3A6D"/>
    <w:rsid w:val="00BC7479"/>
    <w:rsid w:val="00C05930"/>
    <w:rsid w:val="00C11398"/>
    <w:rsid w:val="00C129E7"/>
    <w:rsid w:val="00C1325F"/>
    <w:rsid w:val="00C20C45"/>
    <w:rsid w:val="00C22487"/>
    <w:rsid w:val="00C31136"/>
    <w:rsid w:val="00C31649"/>
    <w:rsid w:val="00C374D7"/>
    <w:rsid w:val="00C417EA"/>
    <w:rsid w:val="00C4330F"/>
    <w:rsid w:val="00C43BF2"/>
    <w:rsid w:val="00C61960"/>
    <w:rsid w:val="00CA3ED9"/>
    <w:rsid w:val="00CA452B"/>
    <w:rsid w:val="00CC551D"/>
    <w:rsid w:val="00CE6B7F"/>
    <w:rsid w:val="00D1677E"/>
    <w:rsid w:val="00D2773F"/>
    <w:rsid w:val="00D63346"/>
    <w:rsid w:val="00D644E1"/>
    <w:rsid w:val="00D674C6"/>
    <w:rsid w:val="00D96443"/>
    <w:rsid w:val="00DA7921"/>
    <w:rsid w:val="00DC35DF"/>
    <w:rsid w:val="00DD436F"/>
    <w:rsid w:val="00DE437C"/>
    <w:rsid w:val="00DF5E38"/>
    <w:rsid w:val="00E207B2"/>
    <w:rsid w:val="00E23C16"/>
    <w:rsid w:val="00E60F52"/>
    <w:rsid w:val="00E74FD6"/>
    <w:rsid w:val="00E7571A"/>
    <w:rsid w:val="00E8146D"/>
    <w:rsid w:val="00ED2097"/>
    <w:rsid w:val="00F25BE6"/>
    <w:rsid w:val="00F3032D"/>
    <w:rsid w:val="00F531E9"/>
    <w:rsid w:val="00F550C8"/>
    <w:rsid w:val="00F67901"/>
    <w:rsid w:val="00F970B0"/>
    <w:rsid w:val="00FC32CF"/>
    <w:rsid w:val="00FE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807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2A2"/>
    <w:rPr>
      <w:color w:val="0000FF" w:themeColor="hyperlink"/>
      <w:u w:val="single"/>
    </w:rPr>
  </w:style>
  <w:style w:type="paragraph" w:styleId="ListParagraph">
    <w:name w:val="List Paragraph"/>
    <w:basedOn w:val="Normal"/>
    <w:uiPriority w:val="34"/>
    <w:qFormat/>
    <w:rsid w:val="00C11398"/>
    <w:pPr>
      <w:ind w:left="720"/>
      <w:contextualSpacing/>
    </w:pPr>
    <w:rPr>
      <w:rFonts w:ascii="Cambria" w:eastAsia="MS Mincho" w:hAnsi="Cambria" w:cs="Times New Roman"/>
    </w:rPr>
  </w:style>
  <w:style w:type="paragraph" w:styleId="Footer">
    <w:name w:val="footer"/>
    <w:basedOn w:val="Normal"/>
    <w:link w:val="FooterChar"/>
    <w:uiPriority w:val="99"/>
    <w:unhideWhenUsed/>
    <w:rsid w:val="00237D14"/>
    <w:pPr>
      <w:tabs>
        <w:tab w:val="center" w:pos="4320"/>
        <w:tab w:val="right" w:pos="8640"/>
      </w:tabs>
    </w:pPr>
  </w:style>
  <w:style w:type="character" w:customStyle="1" w:styleId="FooterChar">
    <w:name w:val="Footer Char"/>
    <w:basedOn w:val="DefaultParagraphFont"/>
    <w:link w:val="Footer"/>
    <w:uiPriority w:val="99"/>
    <w:rsid w:val="00237D14"/>
  </w:style>
  <w:style w:type="character" w:styleId="PageNumber">
    <w:name w:val="page number"/>
    <w:basedOn w:val="DefaultParagraphFont"/>
    <w:uiPriority w:val="99"/>
    <w:semiHidden/>
    <w:unhideWhenUsed/>
    <w:rsid w:val="0023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33227">
      <w:bodyDiv w:val="1"/>
      <w:marLeft w:val="0"/>
      <w:marRight w:val="0"/>
      <w:marTop w:val="0"/>
      <w:marBottom w:val="0"/>
      <w:divBdr>
        <w:top w:val="none" w:sz="0" w:space="0" w:color="auto"/>
        <w:left w:val="none" w:sz="0" w:space="0" w:color="auto"/>
        <w:bottom w:val="none" w:sz="0" w:space="0" w:color="auto"/>
        <w:right w:val="none" w:sz="0" w:space="0" w:color="auto"/>
      </w:divBdr>
    </w:div>
    <w:div w:id="1927304760">
      <w:bodyDiv w:val="1"/>
      <w:marLeft w:val="0"/>
      <w:marRight w:val="0"/>
      <w:marTop w:val="0"/>
      <w:marBottom w:val="0"/>
      <w:divBdr>
        <w:top w:val="none" w:sz="0" w:space="0" w:color="auto"/>
        <w:left w:val="none" w:sz="0" w:space="0" w:color="auto"/>
        <w:bottom w:val="none" w:sz="0" w:space="0" w:color="auto"/>
        <w:right w:val="none" w:sz="0" w:space="0" w:color="auto"/>
      </w:divBdr>
    </w:div>
    <w:div w:id="2028483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lantgrower.org/horticulture-herbaceous-plant-identification-hort-4015.html" TargetMode="External"/><Relationship Id="rId8" Type="http://schemas.openxmlformats.org/officeDocument/2006/relationships/hyperlink" Target="mailto:erwin001@umn.edu" TargetMode="External"/><Relationship Id="rId9" Type="http://schemas.openxmlformats.org/officeDocument/2006/relationships/hyperlink" Target="http://www.policy.umn.edu/Policies/Education/Education/SYLLABUSREQUIREMENTS_APPA.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Erwin</dc:creator>
  <cp:lastModifiedBy>Microsoft Office User</cp:lastModifiedBy>
  <cp:revision>4</cp:revision>
  <cp:lastPrinted>2016-12-16T17:58:00Z</cp:lastPrinted>
  <dcterms:created xsi:type="dcterms:W3CDTF">2018-01-21T00:09:00Z</dcterms:created>
  <dcterms:modified xsi:type="dcterms:W3CDTF">2018-01-21T00:12:00Z</dcterms:modified>
</cp:coreProperties>
</file>